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5D1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Datas de conclusão </w:t>
      </w:r>
      <w:r w:rsidR="008015D5" w:rsidRPr="007927A7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>ivros da coleção Expressão Acadêmica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tecnicização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do espaço rural e a internacionalização do agronegócio de carne bovina (1920-2012) </w:t>
      </w:r>
    </w:p>
    <w:p w:rsidR="00BE4E33" w:rsidRPr="00BE4E33" w:rsidRDefault="00BE4E33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r</w:t>
      </w:r>
      <w:r w:rsidR="00141E93">
        <w:rPr>
          <w:rFonts w:ascii="Times New Roman" w:hAnsi="Times New Roman" w:cs="Times New Roman"/>
          <w:sz w:val="24"/>
          <w:szCs w:val="24"/>
        </w:rPr>
        <w:t>evisão pós-diagramação concluída</w:t>
      </w:r>
      <w:r w:rsidR="00B71B8D">
        <w:rPr>
          <w:rFonts w:ascii="Times New Roman" w:hAnsi="Times New Roman" w:cs="Times New Roman"/>
          <w:sz w:val="24"/>
          <w:szCs w:val="24"/>
        </w:rPr>
        <w:t>.</w:t>
      </w:r>
      <w:r w:rsidR="0009506D">
        <w:rPr>
          <w:rFonts w:ascii="Times New Roman" w:hAnsi="Times New Roman" w:cs="Times New Roman"/>
          <w:sz w:val="24"/>
          <w:szCs w:val="24"/>
        </w:rPr>
        <w:t xml:space="preserve"> Aguardando impressão</w:t>
      </w:r>
    </w:p>
    <w:p w:rsidR="00473527" w:rsidRPr="009B5C9C" w:rsidRDefault="00F53A05" w:rsidP="007535B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B5C9C" w:rsidRPr="00571C64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Utilização do 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FF5194" w:rsidRPr="00BE4E33" w:rsidRDefault="00FF5194" w:rsidP="00FF5194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FF5194" w:rsidRDefault="00FF519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B4185C">
        <w:rPr>
          <w:rFonts w:ascii="Times New Roman" w:hAnsi="Times New Roman" w:cs="Times New Roman"/>
          <w:sz w:val="24"/>
          <w:szCs w:val="24"/>
        </w:rPr>
        <w:t xml:space="preserve">nviado </w:t>
      </w:r>
      <w:r w:rsidR="009F0B8E">
        <w:rPr>
          <w:rFonts w:ascii="Times New Roman" w:hAnsi="Times New Roman" w:cs="Times New Roman"/>
          <w:sz w:val="24"/>
          <w:szCs w:val="24"/>
        </w:rPr>
        <w:t>para diagramação em 01/07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  <w:r w:rsidR="008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C9C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0B8E" w:rsidRDefault="009F0B8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B8E">
        <w:rPr>
          <w:rFonts w:ascii="Times New Roman" w:hAnsi="Times New Roman" w:cs="Times New Roman"/>
          <w:i/>
          <w:sz w:val="24"/>
          <w:szCs w:val="24"/>
        </w:rPr>
        <w:t>Mapeamento genético em cana-de-açúcar</w:t>
      </w:r>
      <w:r w:rsidRPr="0057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>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Camila de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Costa Nunes</w:t>
      </w: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206B17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9F0B8E" w:rsidRDefault="009F0B8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Encaminhar para a autora questões a esclarecer 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Retomar revisão;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Encaminhar para autora </w:t>
      </w:r>
      <w:r w:rsidR="009F0B8E">
        <w:rPr>
          <w:rFonts w:ascii="Times New Roman" w:hAnsi="Times New Roman" w:cs="Times New Roman"/>
          <w:sz w:val="24"/>
          <w:szCs w:val="24"/>
        </w:rPr>
        <w:t>aprovar revisão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Pr="00571C64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0B8E">
        <w:rPr>
          <w:rFonts w:ascii="Times New Roman" w:hAnsi="Times New Roman" w:cs="Times New Roman"/>
          <w:i/>
          <w:sz w:val="24"/>
          <w:szCs w:val="24"/>
        </w:rPr>
        <w:lastRenderedPageBreak/>
        <w:t>Metropolização</w:t>
      </w:r>
      <w:proofErr w:type="spellEnd"/>
      <w:r w:rsidRPr="009F0B8E">
        <w:rPr>
          <w:rFonts w:ascii="Times New Roman" w:hAnsi="Times New Roman" w:cs="Times New Roman"/>
          <w:i/>
          <w:sz w:val="24"/>
          <w:szCs w:val="24"/>
        </w:rPr>
        <w:t xml:space="preserve"> e mercado imobiliário</w:t>
      </w:r>
      <w:r w:rsidRPr="00571C64">
        <w:rPr>
          <w:rFonts w:ascii="Times New Roman" w:hAnsi="Times New Roman" w:cs="Times New Roman"/>
          <w:sz w:val="24"/>
          <w:szCs w:val="24"/>
        </w:rPr>
        <w:t>: a produção do espaço dos Condomínios de Chácaras da RMG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F0B8E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0E76F7" w:rsidRPr="000E76F7" w:rsidRDefault="001D64AE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B8E">
        <w:rPr>
          <w:rFonts w:ascii="Times New Roman" w:hAnsi="Times New Roman" w:cs="Times New Roman"/>
          <w:sz w:val="24"/>
          <w:szCs w:val="24"/>
        </w:rPr>
        <w:t>Aguardando autor devolver resolução das questões levantadas na primeira leitura;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nova leitura</w:t>
      </w:r>
      <w:r w:rsidR="009F0B8E"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Repassar para 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editor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F33">
        <w:rPr>
          <w:rFonts w:ascii="Times New Roman" w:hAnsi="Times New Roman" w:cs="Times New Roman"/>
          <w:sz w:val="24"/>
          <w:szCs w:val="24"/>
        </w:rPr>
        <w:t>Andréa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F33" w:rsidRDefault="00913F33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Encaminhar para autor</w:t>
      </w:r>
      <w:r w:rsidR="00862EF7">
        <w:rPr>
          <w:rFonts w:ascii="Times New Roman" w:hAnsi="Times New Roman" w:cs="Times New Roman"/>
          <w:sz w:val="24"/>
          <w:szCs w:val="24"/>
        </w:rPr>
        <w:t xml:space="preserve"> aprovar revisão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Pr="00571C64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F0B8E">
        <w:rPr>
          <w:rFonts w:ascii="Times New Roman" w:hAnsi="Times New Roman" w:cs="Times New Roman"/>
          <w:sz w:val="24"/>
          <w:szCs w:val="24"/>
        </w:rPr>
        <w:t>revisão pós-diagramação concluída. Aguardando impressão</w:t>
      </w:r>
    </w:p>
    <w:p w:rsidR="009F0B8E" w:rsidRPr="009B5C9C" w:rsidRDefault="009F0B8E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13F33" w:rsidRPr="00571C64" w:rsidRDefault="00913F33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CE330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FD1AA6" w:rsidRPr="00BE4E33" w:rsidRDefault="00FD1AA6" w:rsidP="00FD1AA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FD1AA6" w:rsidRPr="00571C64" w:rsidRDefault="00FD1AA6" w:rsidP="00FD1A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padrão de deslocamento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C64">
        <w:rPr>
          <w:rFonts w:ascii="Times New Roman" w:hAnsi="Times New Roman" w:cs="Times New Roman"/>
          <w:sz w:val="24"/>
          <w:szCs w:val="24"/>
        </w:rPr>
        <w:t xml:space="preserve"> pacientes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71C64">
        <w:rPr>
          <w:rFonts w:ascii="Times New Roman" w:hAnsi="Times New Roman" w:cs="Times New Roman"/>
          <w:sz w:val="24"/>
          <w:szCs w:val="24"/>
        </w:rPr>
        <w:t xml:space="preserve"> SUS</w:t>
      </w: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F0B8E">
        <w:rPr>
          <w:rFonts w:ascii="Times New Roman" w:hAnsi="Times New Roman" w:cs="Times New Roman"/>
          <w:sz w:val="24"/>
          <w:szCs w:val="24"/>
        </w:rPr>
        <w:t>revisão pós-diagramação concluída. Aguardando impressão</w:t>
      </w:r>
    </w:p>
    <w:p w:rsidR="009F0B8E" w:rsidRPr="009B5C9C" w:rsidRDefault="009F0B8E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13F33" w:rsidRPr="00571C64" w:rsidRDefault="00913F33" w:rsidP="00913F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13F33" w:rsidRDefault="00913F33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 xml:space="preserve">Autor: Fábio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Tibúrcio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Gonçalves</w:t>
      </w: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862EF7">
        <w:rPr>
          <w:rFonts w:ascii="Times New Roman" w:hAnsi="Times New Roman" w:cs="Times New Roman"/>
          <w:sz w:val="24"/>
          <w:szCs w:val="24"/>
        </w:rPr>
        <w:t>fazendo os ajustes apontados pelo autor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F53A05" w:rsidRDefault="00F53A05" w:rsidP="00D32D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3A05" w:rsidRDefault="00F53A05" w:rsidP="00F53A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F53A05" w:rsidRDefault="00F53A05" w:rsidP="00F53A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F53A05" w:rsidRDefault="00F53A05" w:rsidP="00F53A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F53A05" w:rsidRDefault="008F747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2D02" w:rsidRDefault="00D32D02" w:rsidP="00CE330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Mário Pires de Morais Júnior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09506D">
        <w:rPr>
          <w:rFonts w:ascii="Times New Roman" w:hAnsi="Times New Roman" w:cs="Times New Roman"/>
          <w:sz w:val="24"/>
          <w:szCs w:val="24"/>
        </w:rPr>
        <w:t>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A4114D" w:rsidRDefault="00A4114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CE3306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9625C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1D1E">
        <w:rPr>
          <w:rFonts w:ascii="Times New Roman" w:hAnsi="Times New Roman" w:cs="Times New Roman"/>
          <w:sz w:val="24"/>
          <w:szCs w:val="24"/>
        </w:rPr>
        <w:t>está com autora para aprovação da revisão</w:t>
      </w:r>
      <w:r w:rsidR="00BB0755">
        <w:rPr>
          <w:rFonts w:ascii="Times New Roman" w:hAnsi="Times New Roman" w:cs="Times New Roman"/>
          <w:sz w:val="24"/>
          <w:szCs w:val="24"/>
        </w:rPr>
        <w:t xml:space="preserve"> (</w:t>
      </w:r>
      <w:r w:rsidR="00B4185C">
        <w:rPr>
          <w:rFonts w:ascii="Times New Roman" w:hAnsi="Times New Roman" w:cs="Times New Roman"/>
          <w:sz w:val="24"/>
          <w:szCs w:val="24"/>
        </w:rPr>
        <w:t xml:space="preserve">desde </w:t>
      </w:r>
      <w:r w:rsidR="00BB0755">
        <w:rPr>
          <w:rFonts w:ascii="Times New Roman" w:hAnsi="Times New Roman" w:cs="Times New Roman"/>
          <w:sz w:val="24"/>
          <w:szCs w:val="24"/>
        </w:rPr>
        <w:t>07/04)</w:t>
      </w:r>
      <w:r w:rsidR="001D1D1E">
        <w:rPr>
          <w:rFonts w:ascii="Times New Roman" w:hAnsi="Times New Roman" w:cs="Times New Roman"/>
          <w:sz w:val="24"/>
          <w:szCs w:val="24"/>
        </w:rPr>
        <w:t>.</w:t>
      </w:r>
    </w:p>
    <w:p w:rsidR="00097F0C" w:rsidRDefault="00097F0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097F0C" w:rsidRPr="00571C64" w:rsidRDefault="0028615F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 xml:space="preserve">Aula de </w:t>
      </w:r>
      <w:r w:rsidR="0049625C" w:rsidRPr="00D861CC">
        <w:rPr>
          <w:rFonts w:ascii="Times New Roman" w:hAnsi="Times New Roman" w:cs="Times New Roman"/>
          <w:i/>
          <w:sz w:val="24"/>
          <w:szCs w:val="24"/>
        </w:rPr>
        <w:t xml:space="preserve">língua portuguesa </w:t>
      </w:r>
      <w:r w:rsidRPr="00D861CC">
        <w:rPr>
          <w:rFonts w:ascii="Times New Roman" w:hAnsi="Times New Roman" w:cs="Times New Roman"/>
          <w:i/>
          <w:sz w:val="24"/>
          <w:szCs w:val="24"/>
        </w:rPr>
        <w:t>e identidades de gênero e raça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Autor: James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Deam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Amaral Freitas</w:t>
      </w:r>
    </w:p>
    <w:p w:rsid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61CC">
        <w:rPr>
          <w:rFonts w:ascii="Times New Roman" w:hAnsi="Times New Roman" w:cs="Times New Roman"/>
          <w:sz w:val="24"/>
          <w:szCs w:val="24"/>
        </w:rPr>
        <w:t>enviado para diagramação em 20/06</w:t>
      </w:r>
      <w:r w:rsidR="0021276A">
        <w:rPr>
          <w:rFonts w:ascii="Times New Roman" w:hAnsi="Times New Roman" w:cs="Times New Roman"/>
          <w:sz w:val="24"/>
          <w:szCs w:val="24"/>
        </w:rPr>
        <w:t>.</w:t>
      </w:r>
    </w:p>
    <w:p w:rsidR="0002057F" w:rsidRDefault="0002057F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15F" w:rsidRDefault="0028615F" w:rsidP="002861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Próximas etapas:</w:t>
      </w:r>
    </w:p>
    <w:p w:rsidR="0028615F" w:rsidRDefault="0028615F" w:rsidP="002861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8615F" w:rsidRDefault="002B77F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276A" w:rsidRPr="00571C64" w:rsidRDefault="0021276A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 xml:space="preserve">Aproximações </w:t>
      </w:r>
      <w:proofErr w:type="spellStart"/>
      <w:r w:rsidRPr="0049625C">
        <w:rPr>
          <w:rFonts w:ascii="Times New Roman" w:hAnsi="Times New Roman" w:cs="Times New Roman"/>
          <w:i/>
          <w:sz w:val="24"/>
          <w:szCs w:val="24"/>
        </w:rPr>
        <w:t>intersemióticas</w:t>
      </w:r>
      <w:proofErr w:type="spellEnd"/>
      <w:r w:rsidRPr="0049625C">
        <w:rPr>
          <w:rFonts w:ascii="Times New Roman" w:hAnsi="Times New Roman" w:cs="Times New Roman"/>
          <w:i/>
          <w:sz w:val="24"/>
          <w:szCs w:val="24"/>
        </w:rPr>
        <w:t xml:space="preserve">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Alexssandro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Ribeiro Moura</w:t>
      </w:r>
    </w:p>
    <w:p w:rsid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em andamento.</w:t>
      </w:r>
    </w:p>
    <w:p w:rsidR="002B77FE" w:rsidRDefault="002B77FE" w:rsidP="00571C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87D46" w:rsidRDefault="00887D46" w:rsidP="00887D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Retomar revisão;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 resolver questões de conteúdo apontadas pela revisão;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B77FE" w:rsidRPr="00571C64" w:rsidRDefault="00A6556F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Rogério Max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CE3306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D861CC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51799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Concluir primeira leitura;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Retomar revisão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de conteúdo apontadas pela revisão; 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451799" w:rsidRPr="00571C64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1EC5" w:rsidRPr="00571C64" w:rsidRDefault="00471EC5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Pr="0007206F" w:rsidRDefault="00571C64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>Violência contra migrantes em trânsito pelo México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Júlio da Silveira Moreira</w:t>
      </w:r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lastRenderedPageBreak/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06F">
        <w:rPr>
          <w:rFonts w:ascii="Times New Roman" w:hAnsi="Times New Roman" w:cs="Times New Roman"/>
          <w:sz w:val="24"/>
          <w:szCs w:val="24"/>
        </w:rPr>
        <w:t>ajustes após leitura e observações da editora</w:t>
      </w:r>
      <w:r w:rsidR="009B4E2B">
        <w:rPr>
          <w:rFonts w:ascii="Times New Roman" w:hAnsi="Times New Roman" w:cs="Times New Roman"/>
          <w:sz w:val="24"/>
          <w:szCs w:val="24"/>
        </w:rPr>
        <w:t>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F446D" w:rsidRP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44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 xml:space="preserve">Eternos órfãos da </w:t>
      </w:r>
      <w:r w:rsidR="00862EF7" w:rsidRPr="0024632B">
        <w:rPr>
          <w:rFonts w:ascii="Times New Roman" w:hAnsi="Times New Roman" w:cs="Times New Roman"/>
          <w:i/>
          <w:sz w:val="24"/>
          <w:szCs w:val="24"/>
        </w:rPr>
        <w:t>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Leicy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Francisca da Silva</w:t>
      </w:r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em andamento.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para resolver questões de conteúdo apontadas pela revisão; 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F446D" w:rsidRPr="00571C64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Tales dos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Santos Pinto</w:t>
      </w:r>
      <w:proofErr w:type="gramEnd"/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2A44">
        <w:rPr>
          <w:rFonts w:ascii="Times New Roman" w:hAnsi="Times New Roman" w:cs="Times New Roman"/>
          <w:sz w:val="24"/>
          <w:szCs w:val="24"/>
        </w:rPr>
        <w:t>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para resolver questões de conteúdo apontadas pela revisão; 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Pr="00571C64" w:rsidRDefault="0024632B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2D02">
        <w:rPr>
          <w:rFonts w:ascii="Times New Roman" w:hAnsi="Times New Roman" w:cs="Times New Roman"/>
          <w:sz w:val="24"/>
          <w:szCs w:val="24"/>
        </w:rPr>
        <w:t>___</w:t>
      </w:r>
    </w:p>
    <w:sectPr w:rsidR="0024632B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35B6"/>
    <w:rsid w:val="0002057F"/>
    <w:rsid w:val="00063328"/>
    <w:rsid w:val="0007206F"/>
    <w:rsid w:val="0009506D"/>
    <w:rsid w:val="00097F0C"/>
    <w:rsid w:val="000A35B4"/>
    <w:rsid w:val="000B753F"/>
    <w:rsid w:val="000C5155"/>
    <w:rsid w:val="000E76F7"/>
    <w:rsid w:val="00141E93"/>
    <w:rsid w:val="00162547"/>
    <w:rsid w:val="00184543"/>
    <w:rsid w:val="001D1D1E"/>
    <w:rsid w:val="001D2727"/>
    <w:rsid w:val="001D64AE"/>
    <w:rsid w:val="001F16FF"/>
    <w:rsid w:val="00206B17"/>
    <w:rsid w:val="0021276A"/>
    <w:rsid w:val="00244BB3"/>
    <w:rsid w:val="0024632B"/>
    <w:rsid w:val="0028615F"/>
    <w:rsid w:val="002B77FE"/>
    <w:rsid w:val="002D33A5"/>
    <w:rsid w:val="002E2D21"/>
    <w:rsid w:val="00362A44"/>
    <w:rsid w:val="00372950"/>
    <w:rsid w:val="003E4101"/>
    <w:rsid w:val="003F1804"/>
    <w:rsid w:val="00451799"/>
    <w:rsid w:val="00466D2D"/>
    <w:rsid w:val="00471EC5"/>
    <w:rsid w:val="00473527"/>
    <w:rsid w:val="0049625C"/>
    <w:rsid w:val="004E0237"/>
    <w:rsid w:val="004E0BB6"/>
    <w:rsid w:val="00571C64"/>
    <w:rsid w:val="0057352B"/>
    <w:rsid w:val="005B73F0"/>
    <w:rsid w:val="005D1ACA"/>
    <w:rsid w:val="00680FB1"/>
    <w:rsid w:val="006F3EF7"/>
    <w:rsid w:val="007106ED"/>
    <w:rsid w:val="007535B6"/>
    <w:rsid w:val="007927A7"/>
    <w:rsid w:val="007C4EA7"/>
    <w:rsid w:val="008015D5"/>
    <w:rsid w:val="00835827"/>
    <w:rsid w:val="00862EF7"/>
    <w:rsid w:val="008657F6"/>
    <w:rsid w:val="00876EA6"/>
    <w:rsid w:val="00887D46"/>
    <w:rsid w:val="008B70AF"/>
    <w:rsid w:val="008C701D"/>
    <w:rsid w:val="008D624F"/>
    <w:rsid w:val="008F7472"/>
    <w:rsid w:val="00913F33"/>
    <w:rsid w:val="00972302"/>
    <w:rsid w:val="009B4E2B"/>
    <w:rsid w:val="009B5C9C"/>
    <w:rsid w:val="009F0B8E"/>
    <w:rsid w:val="00A4114D"/>
    <w:rsid w:val="00A47953"/>
    <w:rsid w:val="00A6556F"/>
    <w:rsid w:val="00B4185C"/>
    <w:rsid w:val="00B71B8D"/>
    <w:rsid w:val="00B93A23"/>
    <w:rsid w:val="00B97161"/>
    <w:rsid w:val="00BB0755"/>
    <w:rsid w:val="00BE3BAE"/>
    <w:rsid w:val="00BE4E33"/>
    <w:rsid w:val="00CD3A85"/>
    <w:rsid w:val="00CE3306"/>
    <w:rsid w:val="00D1605D"/>
    <w:rsid w:val="00D32D02"/>
    <w:rsid w:val="00D861CC"/>
    <w:rsid w:val="00D925B5"/>
    <w:rsid w:val="00DF2863"/>
    <w:rsid w:val="00E04E72"/>
    <w:rsid w:val="00E924E7"/>
    <w:rsid w:val="00EB66D5"/>
    <w:rsid w:val="00EF446D"/>
    <w:rsid w:val="00F17D3D"/>
    <w:rsid w:val="00F53A05"/>
    <w:rsid w:val="00FC11DA"/>
    <w:rsid w:val="00FD1AA6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anton</cp:lastModifiedBy>
  <cp:revision>2</cp:revision>
  <cp:lastPrinted>2016-06-24T13:02:00Z</cp:lastPrinted>
  <dcterms:created xsi:type="dcterms:W3CDTF">2016-07-04T19:55:00Z</dcterms:created>
  <dcterms:modified xsi:type="dcterms:W3CDTF">2016-07-04T19:55:00Z</dcterms:modified>
</cp:coreProperties>
</file>